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4A" w:rsidRDefault="00A57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86113">
        <w:rPr>
          <w:rFonts w:ascii="Times New Roman" w:hAnsi="Times New Roman" w:cs="Times New Roman"/>
          <w:sz w:val="28"/>
          <w:szCs w:val="28"/>
        </w:rPr>
        <w:t xml:space="preserve"> </w:t>
      </w:r>
      <w:r w:rsidR="00824F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86113">
        <w:rPr>
          <w:rFonts w:ascii="Times New Roman" w:hAnsi="Times New Roman" w:cs="Times New Roman"/>
          <w:sz w:val="28"/>
          <w:szCs w:val="28"/>
        </w:rPr>
        <w:t xml:space="preserve"> </w:t>
      </w:r>
      <w:r w:rsidR="0006370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ОБЗОР </w:t>
      </w:r>
    </w:p>
    <w:p w:rsidR="00A57C6E" w:rsidRDefault="006474C2" w:rsidP="005B5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6113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A57C6E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5B5D70">
        <w:rPr>
          <w:rFonts w:ascii="Times New Roman" w:hAnsi="Times New Roman" w:cs="Times New Roman"/>
          <w:sz w:val="28"/>
          <w:szCs w:val="28"/>
        </w:rPr>
        <w:t>Жилищного Кодекса Российской Федерации</w:t>
      </w:r>
    </w:p>
    <w:p w:rsidR="00187BE2" w:rsidRDefault="006474C2" w:rsidP="005B5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B5D70">
        <w:rPr>
          <w:rFonts w:ascii="Times New Roman" w:hAnsi="Times New Roman" w:cs="Times New Roman"/>
          <w:sz w:val="28"/>
          <w:szCs w:val="28"/>
        </w:rPr>
        <w:t>от 29.12.2004 г. №  188-ФЗ</w:t>
      </w:r>
      <w:r w:rsidR="0094232B">
        <w:rPr>
          <w:rFonts w:ascii="Times New Roman" w:hAnsi="Times New Roman" w:cs="Times New Roman"/>
          <w:sz w:val="28"/>
          <w:szCs w:val="28"/>
        </w:rPr>
        <w:t>,</w:t>
      </w:r>
      <w:r w:rsidR="00076DEA">
        <w:rPr>
          <w:rFonts w:ascii="Times New Roman" w:hAnsi="Times New Roman" w:cs="Times New Roman"/>
          <w:sz w:val="28"/>
          <w:szCs w:val="28"/>
        </w:rPr>
        <w:t xml:space="preserve"> </w:t>
      </w:r>
      <w:r w:rsidR="0094232B">
        <w:rPr>
          <w:rFonts w:ascii="Times New Roman" w:hAnsi="Times New Roman" w:cs="Times New Roman"/>
          <w:sz w:val="28"/>
          <w:szCs w:val="28"/>
        </w:rPr>
        <w:t xml:space="preserve"> </w:t>
      </w:r>
      <w:r w:rsidR="0094232B" w:rsidRPr="00642DD4">
        <w:rPr>
          <w:rFonts w:ascii="Times New Roman" w:hAnsi="Times New Roman" w:cs="Times New Roman"/>
          <w:b/>
          <w:sz w:val="28"/>
          <w:szCs w:val="28"/>
        </w:rPr>
        <w:t>которые вступ</w:t>
      </w:r>
      <w:r w:rsidR="00187BE2">
        <w:rPr>
          <w:rFonts w:ascii="Times New Roman" w:hAnsi="Times New Roman" w:cs="Times New Roman"/>
          <w:b/>
          <w:sz w:val="28"/>
          <w:szCs w:val="28"/>
        </w:rPr>
        <w:t>или</w:t>
      </w:r>
      <w:r w:rsidR="00642DD4" w:rsidRPr="00642D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BE2">
        <w:rPr>
          <w:rFonts w:ascii="Times New Roman" w:hAnsi="Times New Roman" w:cs="Times New Roman"/>
          <w:b/>
          <w:sz w:val="28"/>
          <w:szCs w:val="28"/>
        </w:rPr>
        <w:t>и вступят</w:t>
      </w:r>
      <w:r w:rsidR="0094232B" w:rsidRPr="00642DD4">
        <w:rPr>
          <w:rFonts w:ascii="Times New Roman" w:hAnsi="Times New Roman" w:cs="Times New Roman"/>
          <w:b/>
          <w:sz w:val="28"/>
          <w:szCs w:val="28"/>
        </w:rPr>
        <w:t xml:space="preserve"> в силу </w:t>
      </w:r>
    </w:p>
    <w:p w:rsidR="0006370E" w:rsidRPr="00642DD4" w:rsidRDefault="00187BE2" w:rsidP="005B5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642DD4" w:rsidRPr="00642DD4">
        <w:rPr>
          <w:rFonts w:ascii="Times New Roman" w:hAnsi="Times New Roman" w:cs="Times New Roman"/>
          <w:b/>
          <w:sz w:val="28"/>
          <w:szCs w:val="28"/>
        </w:rPr>
        <w:t>в 202</w:t>
      </w:r>
      <w:r w:rsidR="00CF0BD7">
        <w:rPr>
          <w:rFonts w:ascii="Times New Roman" w:hAnsi="Times New Roman" w:cs="Times New Roman"/>
          <w:b/>
          <w:sz w:val="28"/>
          <w:szCs w:val="28"/>
        </w:rPr>
        <w:t>1</w:t>
      </w:r>
      <w:r w:rsidR="00642DD4" w:rsidRPr="00642DD4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0112" w:rsidRPr="0006370E" w:rsidRDefault="00A20112" w:rsidP="00A57C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3"/>
        <w:gridCol w:w="6267"/>
      </w:tblGrid>
      <w:tr w:rsidR="00A81D96" w:rsidTr="00684957">
        <w:trPr>
          <w:trHeight w:val="1155"/>
        </w:trPr>
        <w:tc>
          <w:tcPr>
            <w:tcW w:w="3393" w:type="dxa"/>
          </w:tcPr>
          <w:p w:rsidR="00A81D96" w:rsidRPr="00696824" w:rsidRDefault="00A81D96" w:rsidP="00A57C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7" w:type="dxa"/>
          </w:tcPr>
          <w:p w:rsidR="00A81D96" w:rsidRPr="00696824" w:rsidRDefault="00696824" w:rsidP="00A57C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>После 01.01.20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696824" w:rsidRPr="00696824" w:rsidRDefault="00696824" w:rsidP="00187B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внесены Федеральным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закон</w:t>
            </w:r>
            <w:r w:rsidR="00C4542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 w:rsidR="00520FAC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-ФЗ от </w:t>
            </w:r>
            <w:r w:rsidR="00520FAC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20F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 w:rsidR="0017206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6968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№ </w:t>
            </w:r>
            <w:r w:rsidR="00187BE2">
              <w:rPr>
                <w:rFonts w:ascii="Times New Roman" w:hAnsi="Times New Roman" w:cs="Times New Roman"/>
                <w:b/>
                <w:sz w:val="28"/>
                <w:szCs w:val="28"/>
              </w:rPr>
              <w:t>441-ФЗ от 22.12.2020 г.,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="00187BE2">
              <w:rPr>
                <w:rFonts w:ascii="Times New Roman" w:hAnsi="Times New Roman" w:cs="Times New Roman"/>
                <w:b/>
                <w:sz w:val="28"/>
                <w:szCs w:val="28"/>
              </w:rPr>
              <w:t>494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-ФЗ от 31.</w:t>
            </w:r>
            <w:r w:rsidR="00187BE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CF0BD7">
              <w:rPr>
                <w:rFonts w:ascii="Times New Roman" w:hAnsi="Times New Roman" w:cs="Times New Roman"/>
                <w:b/>
                <w:sz w:val="28"/>
                <w:szCs w:val="28"/>
              </w:rPr>
              <w:t>.2020 г.</w:t>
            </w:r>
            <w:r w:rsidR="00187BE2">
              <w:rPr>
                <w:rFonts w:ascii="Times New Roman" w:hAnsi="Times New Roman" w:cs="Times New Roman"/>
                <w:b/>
                <w:sz w:val="28"/>
                <w:szCs w:val="28"/>
              </w:rPr>
              <w:t>,№ 113-ФЗ, № 120-ФЗ от 30.04.2021 г.</w:t>
            </w:r>
          </w:p>
        </w:tc>
      </w:tr>
      <w:tr w:rsidR="00690DFD" w:rsidRPr="00520FAC" w:rsidTr="00684957">
        <w:trPr>
          <w:trHeight w:val="1155"/>
        </w:trPr>
        <w:tc>
          <w:tcPr>
            <w:tcW w:w="3393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</w:t>
            </w:r>
            <w:r w:rsidRPr="00187B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90DFD" w:rsidRPr="00187BE2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7BE2">
              <w:rPr>
                <w:rFonts w:ascii="Times New Roman" w:hAnsi="Times New Roman" w:cs="Times New Roman"/>
                <w:bCs/>
                <w:sz w:val="28"/>
                <w:szCs w:val="28"/>
              </w:rPr>
              <w:t>Жилищное законодательство и нормы международного права</w:t>
            </w:r>
          </w:p>
          <w:p w:rsidR="00690DFD" w:rsidRPr="00172068" w:rsidRDefault="00690DFD" w:rsidP="001720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9, </w:t>
            </w:r>
            <w:r w:rsidRPr="00187BE2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частью 2 следующего содержания: Не допускается применение правил международных договоров Российской Федерации в их истолковании, противоречащем </w:t>
            </w:r>
            <w:hyperlink r:id="rId5" w:history="1">
              <w:r w:rsidRPr="00187BE2">
                <w:rPr>
                  <w:rFonts w:ascii="Times New Roman" w:hAnsi="Times New Roman" w:cs="Times New Roman"/>
                  <w:sz w:val="28"/>
                  <w:szCs w:val="28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Федерации. Такое противоречие может быть установлено в порядке, определенном федеральным конституционным законом.</w:t>
            </w:r>
          </w:p>
          <w:p w:rsidR="00690DFD" w:rsidRDefault="00690DFD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598" w:rsidRPr="00520FAC" w:rsidTr="00684957">
        <w:trPr>
          <w:trHeight w:val="1155"/>
        </w:trPr>
        <w:tc>
          <w:tcPr>
            <w:tcW w:w="3393" w:type="dxa"/>
          </w:tcPr>
          <w:p w:rsidR="00172068" w:rsidRPr="00172068" w:rsidRDefault="00172068" w:rsidP="001720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068">
              <w:rPr>
                <w:rFonts w:ascii="Times New Roman" w:hAnsi="Times New Roman" w:cs="Times New Roman"/>
                <w:bCs/>
                <w:sz w:val="28"/>
                <w:szCs w:val="28"/>
              </w:rPr>
              <w:t>Статья 12. Полномочия органов государственной власти Российской Федерации в области жилищных отношений</w:t>
            </w:r>
          </w:p>
          <w:p w:rsidR="00696824" w:rsidRDefault="00696824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C4542E" w:rsidRPr="00C4542E" w:rsidRDefault="00C4542E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 12, пункт 16.7 слово: «выданных» </w:t>
            </w:r>
            <w:r w:rsidRPr="00C4542E">
              <w:rPr>
                <w:rFonts w:ascii="Times New Roman" w:hAnsi="Times New Roman" w:cs="Times New Roman"/>
                <w:b/>
                <w:sz w:val="28"/>
                <w:szCs w:val="28"/>
              </w:rPr>
              <w:t>заменить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словом: «предоставленных»</w:t>
            </w:r>
          </w:p>
          <w:p w:rsidR="00C4542E" w:rsidRDefault="00C4542E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6824" w:rsidRPr="00520FAC" w:rsidRDefault="00696824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DFD" w:rsidRPr="00520FAC" w:rsidTr="00684957">
        <w:trPr>
          <w:trHeight w:val="1155"/>
        </w:trPr>
        <w:tc>
          <w:tcPr>
            <w:tcW w:w="3393" w:type="dxa"/>
          </w:tcPr>
          <w:p w:rsidR="00690DFD" w:rsidRDefault="00690DFD" w:rsidP="006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 32</w:t>
            </w:r>
          </w:p>
          <w:p w:rsidR="00690DFD" w:rsidRPr="00AB1E19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1E19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жилищных прав собственника жилого помещения при изъятии земельного участка для государственных или муниципальных нужд</w:t>
            </w:r>
          </w:p>
          <w:p w:rsidR="00690DFD" w:rsidRPr="00172068" w:rsidRDefault="00690DFD" w:rsidP="001720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690DFD" w:rsidRDefault="00690DFD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32, часть 11 после слова: « решение» слова: «о развитии застроенной территории» </w:t>
            </w:r>
            <w:r w:rsidRPr="00AB1E19">
              <w:rPr>
                <w:rFonts w:ascii="Times New Roman" w:hAnsi="Times New Roman" w:cs="Times New Roman"/>
                <w:b/>
                <w:sz w:val="28"/>
                <w:szCs w:val="28"/>
              </w:rPr>
              <w:t>заменены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словами: « о комплексном развитии территории жилой застройки»</w:t>
            </w:r>
          </w:p>
        </w:tc>
      </w:tr>
      <w:tr w:rsidR="00690DFD" w:rsidRPr="00520FAC" w:rsidTr="00684957">
        <w:trPr>
          <w:trHeight w:val="1155"/>
        </w:trPr>
        <w:tc>
          <w:tcPr>
            <w:tcW w:w="3393" w:type="dxa"/>
          </w:tcPr>
          <w:p w:rsidR="00690DFD" w:rsidRDefault="00690DFD" w:rsidP="006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32.1</w:t>
            </w:r>
          </w:p>
          <w:p w:rsidR="00690DFD" w:rsidRPr="00AB1E19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1E19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жилищных прав граждан при осуществлении комплексного развития территории жилой застройки</w:t>
            </w:r>
          </w:p>
          <w:p w:rsidR="00690DFD" w:rsidRDefault="00690DFD" w:rsidP="006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90DFD" w:rsidRDefault="00690DFD" w:rsidP="00C45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32.1 </w:t>
            </w:r>
            <w:bookmarkStart w:id="0" w:name="_GoBack"/>
            <w:r w:rsidRPr="00A76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введена 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законом 494-ФЗ от 31.12.2020 г.</w:t>
            </w:r>
          </w:p>
        </w:tc>
      </w:tr>
      <w:tr w:rsidR="00696824" w:rsidTr="00684957">
        <w:trPr>
          <w:trHeight w:val="1155"/>
        </w:trPr>
        <w:tc>
          <w:tcPr>
            <w:tcW w:w="3393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Статья </w:t>
            </w:r>
            <w:r w:rsidRPr="00187BE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690DFD" w:rsidRPr="00187BE2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7BE2">
              <w:rPr>
                <w:rFonts w:ascii="Times New Roman" w:hAnsi="Times New Roman" w:cs="Times New Roman"/>
                <w:bCs/>
                <w:sz w:val="28"/>
                <w:szCs w:val="28"/>
              </w:rPr>
              <w:t>Общее собрание собственников помещений в многоквартирном доме</w:t>
            </w:r>
          </w:p>
          <w:p w:rsidR="00B960BC" w:rsidRPr="00C4542E" w:rsidRDefault="00B960BC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44, часть 2  </w:t>
            </w:r>
            <w:proofErr w:type="gramStart"/>
            <w:r w:rsidRPr="00187BE2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пунктом 3.6 следующего содержания:</w:t>
            </w:r>
          </w:p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«принятие решений об определении лица, уполномоченного от имени собственников помещений в многоквартирном доме на подачу заявления о государственном кадастровом учете и (или) государственной регистрации прав на объекты недвижимости, входящие в силу закона в состав общего имущества собственников помещений в многоквартирном доме, заявления о государственном кадастровом учете многоквартирного дома в связи с изменением его характеристик в результате реконструкции или при перепланировке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расположенных в нем помещений»;</w:t>
            </w:r>
          </w:p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44, часть 2 </w:t>
            </w:r>
            <w:r w:rsidRPr="00DC53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пунктом 4.6, следующего содержания:</w:t>
            </w:r>
          </w:p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«принятие решения о включении многоквартирного дома в границы территории жилой застройки, подлежащей комплексному развитию в соответствии с проектом решения о комплексном развитии такой территории, а также принятие решения об исключении многоквартирного дома из границ такой территории, из проекта решения о комплексном развитии территории жилой застройки или из решения о комплексном развитии территории жилой застройки;»</w:t>
            </w:r>
            <w:proofErr w:type="gramEnd"/>
          </w:p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824" w:rsidRDefault="00696824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824" w:rsidTr="00684957">
        <w:trPr>
          <w:trHeight w:val="1155"/>
        </w:trPr>
        <w:tc>
          <w:tcPr>
            <w:tcW w:w="3393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45</w:t>
            </w:r>
          </w:p>
          <w:p w:rsidR="00683221" w:rsidRPr="00DC53D4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проведения общего собрания собственников помещений в многоквартирном доме</w:t>
            </w:r>
          </w:p>
          <w:p w:rsidR="00B960BC" w:rsidRPr="00C4542E" w:rsidRDefault="00B960BC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45, </w:t>
            </w:r>
            <w:r w:rsidRPr="00DC53D4">
              <w:rPr>
                <w:rFonts w:ascii="Times New Roman" w:hAnsi="Times New Roman" w:cs="Times New Roman"/>
                <w:b/>
                <w:sz w:val="28"/>
                <w:szCs w:val="28"/>
              </w:rPr>
              <w:t>введена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 2.1следующего содержания: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>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застройки, подлежащей комплексному развитию в соответствии с проектом решения о комплексном развитии такой территории, может быть созвано по инициативе уполномоченного органа государственной власти или местного самоуправления, подготовивших указанный проект решения, либо юридического лица, определенного Российской Федерацией, субъектом Российской Федерации</w:t>
            </w:r>
            <w:proofErr w:type="gramEnd"/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реализации </w:t>
            </w:r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решения о комплексном развитии территории жилой застройки</w:t>
            </w:r>
            <w:proofErr w:type="gramStart"/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proofErr w:type="gramEnd"/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Статья 45, часть 3, абзац 1 слова: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«по вопросу, указанному в пункте 4.5» </w:t>
            </w:r>
            <w:r w:rsidRPr="00DC5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заменены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слова:</w:t>
            </w:r>
            <w:proofErr w:type="gramEnd"/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«по вопросам, указанным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пункта 4.5 и 4.6»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Статья 45 </w:t>
            </w:r>
            <w:r w:rsidRPr="00DC5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часть 3.2 следующего содержания: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рассмотрении вопроса, предусмотренного </w:t>
            </w:r>
            <w:hyperlink r:id="rId6" w:history="1">
              <w:r w:rsidRPr="00DC53D4">
                <w:rPr>
                  <w:rFonts w:ascii="Times New Roman" w:hAnsi="Times New Roman" w:cs="Times New Roman"/>
                  <w:sz w:val="28"/>
                  <w:szCs w:val="28"/>
                </w:rPr>
                <w:t>пунктом 4.6 части 2 статьи 44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Кодекса, принимают участие собственники жилых помещений в многоквартирном доме или их представители. Такое общее собрание правомочно, если в нем приняли участие собственники жилых помещений либо их представители, обладающие более чем пятьюдесятью процентами голосов от общего числа голосов собственников таких жилых помещений в многоквартирном доме. При этом при рассмотрении данного вопроса в отношении жилых помещений, предоставленных по договорам социального найма или по договорам найма жилых помещений жилищного фонда социального использования, представителями собственников признаются наниматели таких жилых помещений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696824" w:rsidRDefault="00696824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D4" w:rsidTr="00684957">
        <w:trPr>
          <w:trHeight w:val="1155"/>
        </w:trPr>
        <w:tc>
          <w:tcPr>
            <w:tcW w:w="3393" w:type="dxa"/>
          </w:tcPr>
          <w:p w:rsidR="00DC53D4" w:rsidRDefault="00DC53D4" w:rsidP="00187B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46</w:t>
            </w:r>
          </w:p>
          <w:p w:rsidR="00DC53D4" w:rsidRPr="00DC53D4" w:rsidRDefault="00DC53D4" w:rsidP="00DC53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>Решения общего собрания собственников помещений в многоквартирном доме</w:t>
            </w:r>
          </w:p>
          <w:p w:rsidR="00DC53D4" w:rsidRDefault="00DC53D4" w:rsidP="00187B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DC53D4" w:rsidRDefault="00DC53D4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46,часть 1 слова:</w:t>
            </w:r>
          </w:p>
          <w:p w:rsidR="00DC53D4" w:rsidRDefault="00DC53D4" w:rsidP="00DC5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также решения, предусмотренного </w:t>
            </w:r>
            <w:hyperlink r:id="rId7" w:history="1">
              <w:r w:rsidRPr="00DC53D4">
                <w:rPr>
                  <w:rFonts w:ascii="Times New Roman" w:hAnsi="Times New Roman" w:cs="Times New Roman"/>
                  <w:sz w:val="28"/>
                  <w:szCs w:val="28"/>
                </w:rPr>
                <w:t>пунктом 4.5 части 2 статьи 44</w:t>
              </w:r>
            </w:hyperlink>
            <w:r w:rsidRPr="00DC53D4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Кодекса, которое принимается в соответствии с </w:t>
            </w:r>
            <w:hyperlink r:id="rId8" w:history="1">
              <w:r w:rsidRPr="00DC53D4">
                <w:rPr>
                  <w:rFonts w:ascii="Times New Roman" w:hAnsi="Times New Roman" w:cs="Times New Roman"/>
                  <w:sz w:val="28"/>
                  <w:szCs w:val="28"/>
                </w:rPr>
                <w:t>частью 1.2</w:t>
              </w:r>
            </w:hyperlink>
            <w:r w:rsidRPr="00DC5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настоящей статьи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End"/>
            <w:r w:rsidRPr="00DC53D4">
              <w:rPr>
                <w:rFonts w:ascii="Times New Roman" w:hAnsi="Times New Roman" w:cs="Times New Roman"/>
                <w:b/>
                <w:sz w:val="28"/>
                <w:szCs w:val="28"/>
              </w:rPr>
              <w:t>заменены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слова:</w:t>
            </w:r>
          </w:p>
          <w:p w:rsidR="00DC53D4" w:rsidRPr="00DC53D4" w:rsidRDefault="00DC53D4" w:rsidP="00DC5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решения, предусмотренного </w:t>
            </w:r>
            <w:hyperlink r:id="rId9" w:history="1">
              <w:r w:rsidRPr="00DC53D4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пунктом 4.5 части 2 статьи 44</w:t>
              </w:r>
            </w:hyperlink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настоящего Кодекса, которое принимается в соответствии с </w:t>
            </w:r>
            <w:hyperlink r:id="rId10" w:history="1">
              <w:r w:rsidRPr="00DC53D4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частью 1.2</w:t>
              </w:r>
            </w:hyperlink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настоящей статьи, а также решения, предусмотренного </w:t>
            </w:r>
            <w:hyperlink r:id="rId11" w:history="1">
              <w:r w:rsidRPr="00DC53D4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пунктом 4.6 части 2 статьи 44</w:t>
              </w:r>
            </w:hyperlink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настоящего Кодекса, которое принимается в соответствии с </w:t>
            </w:r>
            <w:hyperlink r:id="rId12" w:history="1">
              <w:r w:rsidRPr="00DC53D4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частью 1.3</w:t>
              </w:r>
            </w:hyperlink>
            <w:r w:rsidRPr="00DC53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настоящей статьи</w:t>
            </w:r>
            <w:r w:rsidR="00690DFD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C53D4" w:rsidRDefault="00DC53D4" w:rsidP="00DC5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D4" w:rsidRDefault="00DC53D4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F51" w:rsidTr="00684957">
        <w:trPr>
          <w:trHeight w:val="1155"/>
        </w:trPr>
        <w:tc>
          <w:tcPr>
            <w:tcW w:w="3393" w:type="dxa"/>
          </w:tcPr>
          <w:p w:rsidR="00D51F4E" w:rsidRDefault="00187BE2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161</w:t>
            </w:r>
          </w:p>
          <w:p w:rsidR="00187BE2" w:rsidRPr="00187BE2" w:rsidRDefault="00187BE2" w:rsidP="00187B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7B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Выбор способа управления многоквартирным домом. </w:t>
            </w:r>
            <w:r w:rsidRPr="00187BE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Общие требования к деятельности по управлению многоквартирным домом</w:t>
            </w:r>
          </w:p>
          <w:p w:rsidR="00187BE2" w:rsidRDefault="00187BE2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B22F51" w:rsidRDefault="00187BE2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Статья 161, часть 17 </w:t>
            </w:r>
            <w:r w:rsidRPr="00AB1E19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следующими словами:</w:t>
            </w:r>
          </w:p>
          <w:p w:rsidR="00AB1E19" w:rsidRDefault="00AB1E19" w:rsidP="00AB1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местного самоуправления в течение пяти рабочих дней со дня принятия решения 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определении управляющей организации, предусмотренного настоящей частью, письменно уведомляет всех собственников помещений в многоквартирном доме о принятии указанного решения, об условиях договора управления этим домом и об условиях прекращения договора управления с данной управляющей организацией.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187BE2" w:rsidRDefault="00187BE2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221" w:rsidTr="00684957">
        <w:trPr>
          <w:trHeight w:val="1155"/>
        </w:trPr>
        <w:tc>
          <w:tcPr>
            <w:tcW w:w="3393" w:type="dxa"/>
          </w:tcPr>
          <w:p w:rsidR="00683221" w:rsidRDefault="00683221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169</w:t>
            </w:r>
          </w:p>
          <w:p w:rsidR="00683221" w:rsidRP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3221">
              <w:rPr>
                <w:rFonts w:ascii="Times New Roman" w:hAnsi="Times New Roman" w:cs="Times New Roman"/>
                <w:bCs/>
                <w:sz w:val="28"/>
                <w:szCs w:val="28"/>
              </w:rPr>
              <w:t>Взносы на капитальный ремонт общего имущества в многоквартирном доме</w:t>
            </w:r>
          </w:p>
          <w:p w:rsidR="00683221" w:rsidRDefault="00683221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83221" w:rsidRDefault="00683221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169, </w:t>
            </w:r>
            <w:r w:rsidRPr="00683221">
              <w:rPr>
                <w:rFonts w:ascii="Times New Roman" w:hAnsi="Times New Roman" w:cs="Times New Roman"/>
                <w:b/>
                <w:sz w:val="28"/>
                <w:szCs w:val="28"/>
              </w:rPr>
              <w:t>введена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 2.2 следующего содержания: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застройки, предусматривающее снос или реконструкцию многоквартирных домов, отвечающих критериям, установленным в соответствии с </w:t>
            </w:r>
            <w:hyperlink r:id="rId13" w:history="1">
              <w:r w:rsidRPr="00683221">
                <w:rPr>
                  <w:rFonts w:ascii="Times New Roman" w:hAnsi="Times New Roman" w:cs="Times New Roman"/>
                  <w:sz w:val="28"/>
                  <w:szCs w:val="28"/>
                </w:rPr>
                <w:t>пунктом 2 части 2 статьи 65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Федерации, освобождаются от уплаты взносов на капитальный ремонт общего имущества в таком многоквартирном доме, начиная с первого месяца года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котором в соответствии с этим решением предполагается начать переселение указанных собственников, если более ранний срок не установлен нормативным правовым актом высшего исполнительного органа государственной власти субъекта Российской Федерации.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застройки. В случае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счете, после перехода права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на все помещения в многоквартирном доме, указанном в настоящей части, в государственную или муниципальную собственность либо в собственность лицу, с которым заключен договор о комплексном развитии территории жилой застройки, владелец специального счета передает права на специальный счет субъекту Российской Федерации или муниципальному образованию в порядке, установленном нормативным правовым актом субъекта Российской Федерации.</w:t>
            </w:r>
          </w:p>
          <w:p w:rsidR="00683221" w:rsidRDefault="00683221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BE2" w:rsidTr="00684957">
        <w:trPr>
          <w:trHeight w:val="1155"/>
        </w:trPr>
        <w:tc>
          <w:tcPr>
            <w:tcW w:w="3393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Статья 192</w:t>
            </w:r>
          </w:p>
          <w:p w:rsidR="00690DFD" w:rsidRPr="00C4542E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42E">
              <w:rPr>
                <w:rFonts w:ascii="Times New Roman" w:hAnsi="Times New Roman" w:cs="Times New Roman"/>
                <w:bCs/>
                <w:sz w:val="28"/>
                <w:szCs w:val="28"/>
              </w:rPr>
              <w:t>Лицензирование деятельности по управлению многоквартирными домами</w:t>
            </w:r>
          </w:p>
          <w:p w:rsidR="00AB1E19" w:rsidRDefault="00AB1E19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192, часть 1 слово: "выданной" </w:t>
            </w:r>
            <w:r w:rsidRPr="00C4542E">
              <w:rPr>
                <w:rFonts w:ascii="Times New Roman" w:hAnsi="Times New Roman" w:cs="Times New Roman"/>
                <w:b/>
                <w:sz w:val="28"/>
                <w:szCs w:val="28"/>
              </w:rPr>
              <w:t>заменить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словом: "предоставленной";</w:t>
            </w:r>
          </w:p>
          <w:p w:rsidR="00690DFD" w:rsidRDefault="00690DFD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192, часть 4  слово: "выдана" </w:t>
            </w:r>
            <w:r w:rsidRPr="00C4542E">
              <w:rPr>
                <w:rFonts w:ascii="Times New Roman" w:hAnsi="Times New Roman" w:cs="Times New Roman"/>
                <w:b/>
                <w:sz w:val="28"/>
                <w:szCs w:val="28"/>
              </w:rPr>
              <w:t>заменить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 "предоставлена";</w:t>
            </w:r>
          </w:p>
          <w:p w:rsidR="00187BE2" w:rsidRDefault="00187BE2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BE2" w:rsidTr="00684957">
        <w:trPr>
          <w:trHeight w:val="1155"/>
        </w:trPr>
        <w:tc>
          <w:tcPr>
            <w:tcW w:w="3393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Статья 193</w:t>
            </w:r>
          </w:p>
          <w:p w:rsidR="00683221" w:rsidRPr="00C4542E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42E">
              <w:rPr>
                <w:rFonts w:ascii="Times New Roman" w:hAnsi="Times New Roman" w:cs="Times New Roman"/>
                <w:bCs/>
                <w:sz w:val="28"/>
                <w:szCs w:val="28"/>
              </w:rPr>
              <w:t>Лицензионные требования</w:t>
            </w:r>
          </w:p>
          <w:p w:rsidR="00AB1E19" w:rsidRDefault="00AB1E19" w:rsidP="00690D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193, часть 1, пункт 5  слово: "выданной" </w:t>
            </w:r>
            <w:r w:rsidRPr="00C4542E">
              <w:rPr>
                <w:rFonts w:ascii="Times New Roman" w:hAnsi="Times New Roman" w:cs="Times New Roman"/>
                <w:b/>
                <w:sz w:val="28"/>
                <w:szCs w:val="28"/>
              </w:rPr>
              <w:t>заменить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словом: "предоставленной";</w:t>
            </w:r>
          </w:p>
          <w:p w:rsidR="00187BE2" w:rsidRDefault="00187BE2" w:rsidP="00B22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221" w:rsidTr="00684957">
        <w:trPr>
          <w:trHeight w:val="1155"/>
        </w:trPr>
        <w:tc>
          <w:tcPr>
            <w:tcW w:w="3393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Статья 201</w:t>
            </w:r>
          </w:p>
          <w:p w:rsidR="00683221" w:rsidRPr="00C4542E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42E">
              <w:rPr>
                <w:rFonts w:ascii="Times New Roman" w:hAnsi="Times New Roman" w:cs="Times New Roman"/>
                <w:bCs/>
                <w:sz w:val="28"/>
                <w:szCs w:val="28"/>
              </w:rPr>
              <w:t>Лицензионная комиссия</w:t>
            </w:r>
          </w:p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683221" w:rsidRDefault="00683221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201, часть 4, пункт 1 слова: «выдача», </w:t>
            </w:r>
            <w:r w:rsidRPr="00683221">
              <w:rPr>
                <w:rFonts w:ascii="Times New Roman" w:hAnsi="Times New Roman" w:cs="Times New Roman"/>
                <w:b/>
                <w:sz w:val="28"/>
                <w:szCs w:val="28"/>
              </w:rPr>
              <w:t>заменены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словами: « предоставлении» </w:t>
            </w:r>
          </w:p>
        </w:tc>
      </w:tr>
      <w:tr w:rsidR="00A76273" w:rsidTr="00684957">
        <w:trPr>
          <w:trHeight w:val="1155"/>
        </w:trPr>
        <w:tc>
          <w:tcPr>
            <w:tcW w:w="3393" w:type="dxa"/>
          </w:tcPr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A76273" w:rsidRP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73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вступают в силу с 01.07.2021 г.  внесены федеральным законом № 442-ФЗ от 28.11.2018 г.</w:t>
            </w:r>
          </w:p>
        </w:tc>
      </w:tr>
      <w:tr w:rsidR="00A76273" w:rsidTr="00684957">
        <w:trPr>
          <w:trHeight w:val="1155"/>
        </w:trPr>
        <w:tc>
          <w:tcPr>
            <w:tcW w:w="3393" w:type="dxa"/>
          </w:tcPr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Статья 159</w:t>
            </w:r>
          </w:p>
          <w:p w:rsidR="00A76273" w:rsidRP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6273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субсидий на оплату жилого помещения и коммунальных услуг</w:t>
            </w:r>
          </w:p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159, часть 5 </w:t>
            </w:r>
            <w:r w:rsidRPr="00A76273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изложена в новой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редакции:</w:t>
            </w:r>
          </w:p>
          <w:p w:rsid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услуг, которая образовалась за период не более чем три последних года. Информацию о наличии у граждан такой задолженности орган исполнительной власти субъекта Российской Федерации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управомоченное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 учреждение получает из системы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159 </w:t>
            </w:r>
            <w:r w:rsidRPr="00A76273">
              <w:rPr>
                <w:rFonts w:ascii="Times New Roman" w:hAnsi="Times New Roman" w:cs="Times New Roman"/>
                <w:b/>
                <w:sz w:val="28"/>
                <w:szCs w:val="28"/>
              </w:rPr>
              <w:t>введена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новая часть  7.1 следующего содержания:</w:t>
            </w:r>
          </w:p>
          <w:p w:rsid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исполнительной власти субъекта Российской Федерации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управомоченное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 учреждение самостоятельно запрашивает в порядке, установленном Правительством Российской Федерации, сведения, получение которых возможно в рамках межведомственного информационного взаимодействия и которые необходимы для принятия решения о предоставлении субсидий. Требовать от граждан документы, содержащие указанные сведения, не допускается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273" w:rsidTr="00684957">
        <w:trPr>
          <w:trHeight w:val="1155"/>
        </w:trPr>
        <w:tc>
          <w:tcPr>
            <w:tcW w:w="3393" w:type="dxa"/>
          </w:tcPr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Статья 160</w:t>
            </w:r>
          </w:p>
          <w:p w:rsidR="00A76273" w:rsidRP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6273">
              <w:rPr>
                <w:rFonts w:ascii="Times New Roman" w:hAnsi="Times New Roman" w:cs="Times New Roman"/>
                <w:bCs/>
                <w:sz w:val="28"/>
                <w:szCs w:val="28"/>
              </w:rPr>
              <w:t>Компенсации расходов на оплату жилых помещений и коммунальных услуг</w:t>
            </w:r>
          </w:p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67" w:type="dxa"/>
          </w:tcPr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160, часть 3 </w:t>
            </w:r>
            <w:r w:rsidRPr="00A76273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изложена в новой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редакции:</w:t>
            </w:r>
          </w:p>
          <w:p w:rsidR="00A76273" w:rsidRDefault="00A76273" w:rsidP="00A76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Компенсации расходов на оплату жилых помещений и коммунальных услуг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услуг, которая образовалась за период не более чем три последних года. Информацию о наличии у граждан такой задолженности орган исполнительной власти субъекта Российской Федерации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управомоченное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 учреждение получает из системы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A76273" w:rsidRDefault="00A76273" w:rsidP="0068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112" w:rsidRDefault="00A20112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0ED" w:rsidRDefault="00F86113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сектора муниципального контроля</w:t>
      </w:r>
    </w:p>
    <w:p w:rsidR="00F86113" w:rsidRPr="00A57C6E" w:rsidRDefault="004760ED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Старожиловского муниципального района </w:t>
      </w:r>
      <w:r w:rsidR="00F861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113">
        <w:rPr>
          <w:rFonts w:ascii="Times New Roman" w:hAnsi="Times New Roman" w:cs="Times New Roman"/>
          <w:sz w:val="28"/>
          <w:szCs w:val="28"/>
        </w:rPr>
        <w:t xml:space="preserve">  Коваленко Н.Ф.</w:t>
      </w:r>
    </w:p>
    <w:sectPr w:rsidR="00F86113" w:rsidRPr="00A57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C6E"/>
    <w:rsid w:val="00005644"/>
    <w:rsid w:val="0006370E"/>
    <w:rsid w:val="00076DEA"/>
    <w:rsid w:val="000E4E87"/>
    <w:rsid w:val="00172068"/>
    <w:rsid w:val="00187745"/>
    <w:rsid w:val="00187BE2"/>
    <w:rsid w:val="001E26C2"/>
    <w:rsid w:val="001F4C62"/>
    <w:rsid w:val="002D3CD9"/>
    <w:rsid w:val="00372544"/>
    <w:rsid w:val="003929A3"/>
    <w:rsid w:val="003B35E4"/>
    <w:rsid w:val="003C6DF5"/>
    <w:rsid w:val="003E58A9"/>
    <w:rsid w:val="00470640"/>
    <w:rsid w:val="004760ED"/>
    <w:rsid w:val="00490106"/>
    <w:rsid w:val="004D12E7"/>
    <w:rsid w:val="004F0D6C"/>
    <w:rsid w:val="00500A37"/>
    <w:rsid w:val="00510BA1"/>
    <w:rsid w:val="00520FAC"/>
    <w:rsid w:val="0053275D"/>
    <w:rsid w:val="0054223D"/>
    <w:rsid w:val="0057141F"/>
    <w:rsid w:val="005968E9"/>
    <w:rsid w:val="00596E01"/>
    <w:rsid w:val="005A0DA9"/>
    <w:rsid w:val="005B5D70"/>
    <w:rsid w:val="005F6DD3"/>
    <w:rsid w:val="00634EF7"/>
    <w:rsid w:val="00642DD4"/>
    <w:rsid w:val="006474C2"/>
    <w:rsid w:val="00683221"/>
    <w:rsid w:val="00684957"/>
    <w:rsid w:val="00690DFD"/>
    <w:rsid w:val="00696824"/>
    <w:rsid w:val="006B7B93"/>
    <w:rsid w:val="00714CD9"/>
    <w:rsid w:val="007405C7"/>
    <w:rsid w:val="0074533F"/>
    <w:rsid w:val="007B40A5"/>
    <w:rsid w:val="007E6C9E"/>
    <w:rsid w:val="007F67E6"/>
    <w:rsid w:val="00814619"/>
    <w:rsid w:val="00824FBE"/>
    <w:rsid w:val="00837966"/>
    <w:rsid w:val="00854BBA"/>
    <w:rsid w:val="00861C53"/>
    <w:rsid w:val="008806C1"/>
    <w:rsid w:val="008817A9"/>
    <w:rsid w:val="008A4310"/>
    <w:rsid w:val="0094232B"/>
    <w:rsid w:val="00952189"/>
    <w:rsid w:val="0096415E"/>
    <w:rsid w:val="00982587"/>
    <w:rsid w:val="009F2C9D"/>
    <w:rsid w:val="00A20112"/>
    <w:rsid w:val="00A37E08"/>
    <w:rsid w:val="00A41AA7"/>
    <w:rsid w:val="00A57C6E"/>
    <w:rsid w:val="00A61A20"/>
    <w:rsid w:val="00A671D5"/>
    <w:rsid w:val="00A76273"/>
    <w:rsid w:val="00A81D96"/>
    <w:rsid w:val="00A9334F"/>
    <w:rsid w:val="00AB1E19"/>
    <w:rsid w:val="00B22F51"/>
    <w:rsid w:val="00B960BC"/>
    <w:rsid w:val="00BA048A"/>
    <w:rsid w:val="00BA6598"/>
    <w:rsid w:val="00BD2644"/>
    <w:rsid w:val="00C327B4"/>
    <w:rsid w:val="00C4542E"/>
    <w:rsid w:val="00C51F05"/>
    <w:rsid w:val="00CF0BD7"/>
    <w:rsid w:val="00D33A9B"/>
    <w:rsid w:val="00D42F0F"/>
    <w:rsid w:val="00D51F4E"/>
    <w:rsid w:val="00DC53D4"/>
    <w:rsid w:val="00DF444F"/>
    <w:rsid w:val="00E61022"/>
    <w:rsid w:val="00E6654A"/>
    <w:rsid w:val="00E74A17"/>
    <w:rsid w:val="00E83545"/>
    <w:rsid w:val="00ED38CB"/>
    <w:rsid w:val="00ED77D7"/>
    <w:rsid w:val="00F1355C"/>
    <w:rsid w:val="00F15D50"/>
    <w:rsid w:val="00F23B7E"/>
    <w:rsid w:val="00F761A9"/>
    <w:rsid w:val="00F86113"/>
    <w:rsid w:val="00FA5C3B"/>
    <w:rsid w:val="00FC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E939B0C9BCF41F9EED392421E9B2DB108E1AD2052522EE861ACCC9B6C52A2C1ECF22BDC9CAAC99912C812ADC958AD6ED4E2EDA32p8dAI" TargetMode="External"/><Relationship Id="rId13" Type="http://schemas.openxmlformats.org/officeDocument/2006/relationships/hyperlink" Target="consultantplus://offline/ref=3D1392FD93810AB78AB2E804517F84C174DC2242DB04B4FBD5039C31EAEE8DD622958692DDB1A8E9BCE43AF815435D06E68BB25AEAF4w2y8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E939B0C9BCF41F9EED392421E9B2DB108E1AD2052522EE861ACCC9B6C52A2C1ECF22BDC6CDAC99912C812ADC958AD6ED4E2EDA32p8dAI" TargetMode="External"/><Relationship Id="rId12" Type="http://schemas.openxmlformats.org/officeDocument/2006/relationships/hyperlink" Target="consultantplus://offline/ref=C395D137B1B85189344099F2A36A22170FDECB22AB52F2F2B24691BD3C34CC1D918C1805E91FA126E859E10E67D095DD58831D572BT3e5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092D2A1ED0BE94446AA06A46AC7E7D3FB9D9DB546B2D59DB33FB8D8D77E03EBEB3B8491127C648EB7DA1689FF77893A655878617p6ZDI" TargetMode="External"/><Relationship Id="rId11" Type="http://schemas.openxmlformats.org/officeDocument/2006/relationships/hyperlink" Target="consultantplus://offline/ref=C395D137B1B85189344099F2A36A22170FDECB22AB52F2F2B24691BD3C34CC1D918C1805E918A126E859E10E67D095DD58831D572BT3e5I" TargetMode="External"/><Relationship Id="rId5" Type="http://schemas.openxmlformats.org/officeDocument/2006/relationships/hyperlink" Target="consultantplus://offline/ref=4C015293F703F2ED74EB68A5107565FF9448EA2C361516EB2C50CAE6D9497B2E8EE0EF6AE7EEAF875D6164U7E8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395D137B1B85189344099F2A36A22170FDECB22AB52F2F2B24691BD3C34CC1D918C1804E918A126E859E10E67D095DD58831D572BT3e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95D137B1B85189344099F2A36A22170FDECB22AB52F2F2B24691BD3C34CC1D918C1804E61FA126E859E10E67D095DD58831D572BT3e5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User-kumi</dc:creator>
  <cp:lastModifiedBy>User-kumi</cp:lastModifiedBy>
  <cp:revision>2</cp:revision>
  <cp:lastPrinted>2018-06-27T08:37:00Z</cp:lastPrinted>
  <dcterms:created xsi:type="dcterms:W3CDTF">2021-05-26T09:00:00Z</dcterms:created>
  <dcterms:modified xsi:type="dcterms:W3CDTF">2021-05-26T09:00:00Z</dcterms:modified>
</cp:coreProperties>
</file>